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A" w:rsidRDefault="000E030A" w:rsidP="00806467">
      <w:pPr>
        <w:ind w:left="6480" w:firstLine="720"/>
        <w:jc w:val="both"/>
      </w:pPr>
      <w:bookmarkStart w:id="0" w:name="_GoBack"/>
      <w:bookmarkEnd w:id="0"/>
    </w:p>
    <w:p w:rsidR="00156315" w:rsidRPr="00B63DC1" w:rsidRDefault="00D25070" w:rsidP="00156315">
      <w:pPr>
        <w:jc w:val="both"/>
        <w:rPr>
          <w:rFonts w:ascii="Arial" w:hAnsi="Arial" w:cs="Arial"/>
          <w:b/>
          <w:sz w:val="28"/>
          <w:szCs w:val="28"/>
        </w:rPr>
      </w:pPr>
      <w:r w:rsidRPr="00B63DC1">
        <w:rPr>
          <w:rFonts w:ascii="Arial" w:hAnsi="Arial" w:cs="Arial"/>
          <w:b/>
          <w:sz w:val="28"/>
          <w:szCs w:val="28"/>
        </w:rPr>
        <w:t>Dumping Syndrome and Reactive Hypoglycaemia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3544"/>
        <w:gridCol w:w="4111"/>
      </w:tblGrid>
      <w:tr w:rsidR="00D25070" w:rsidTr="00A05CC6">
        <w:tc>
          <w:tcPr>
            <w:tcW w:w="1809" w:type="dxa"/>
          </w:tcPr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D25070" w:rsidRDefault="00D25070" w:rsidP="00A05CC6">
            <w:pPr>
              <w:rPr>
                <w:b/>
                <w:sz w:val="32"/>
                <w:szCs w:val="32"/>
              </w:rPr>
            </w:pPr>
          </w:p>
          <w:p w:rsidR="00D25070" w:rsidRDefault="00D25070" w:rsidP="00A05C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Dumping Syndrome </w:t>
            </w:r>
          </w:p>
        </w:tc>
        <w:tc>
          <w:tcPr>
            <w:tcW w:w="4111" w:type="dxa"/>
          </w:tcPr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Reactive Hypoglycaemia </w:t>
            </w:r>
          </w:p>
        </w:tc>
      </w:tr>
      <w:tr w:rsidR="00D25070" w:rsidTr="00A05CC6">
        <w:tc>
          <w:tcPr>
            <w:tcW w:w="1809" w:type="dxa"/>
          </w:tcPr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A05CC6" w:rsidRDefault="00A05CC6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A05C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Symptoms</w:t>
            </w:r>
          </w:p>
        </w:tc>
        <w:tc>
          <w:tcPr>
            <w:tcW w:w="3544" w:type="dxa"/>
          </w:tcPr>
          <w:p w:rsidR="00D25070" w:rsidRPr="001817F4" w:rsidRDefault="00D25070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GI / gut</w:t>
            </w:r>
          </w:p>
          <w:p w:rsidR="006141FE" w:rsidRPr="001817F4" w:rsidRDefault="006141FE" w:rsidP="00A05CC6">
            <w:pPr>
              <w:pStyle w:val="ListParagraph"/>
              <w:rPr>
                <w:sz w:val="32"/>
                <w:szCs w:val="32"/>
              </w:rPr>
            </w:pPr>
          </w:p>
          <w:p w:rsidR="00D25070" w:rsidRPr="001817F4" w:rsidRDefault="00D25070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Nausea, sickness</w:t>
            </w:r>
          </w:p>
          <w:p w:rsidR="00D25070" w:rsidRPr="001817F4" w:rsidRDefault="00D25070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Faint, dizzy, sweating</w:t>
            </w:r>
          </w:p>
          <w:p w:rsidR="00D25070" w:rsidRPr="001817F4" w:rsidRDefault="00D25070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Need to egest</w:t>
            </w:r>
          </w:p>
          <w:p w:rsidR="00D25070" w:rsidRPr="001817F4" w:rsidRDefault="00D25070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Often</w:t>
            </w:r>
            <w:r w:rsidR="00A05CC6" w:rsidRPr="001817F4">
              <w:rPr>
                <w:sz w:val="32"/>
                <w:szCs w:val="32"/>
              </w:rPr>
              <w:t>, a</w:t>
            </w:r>
            <w:r w:rsidRPr="001817F4">
              <w:rPr>
                <w:sz w:val="32"/>
                <w:szCs w:val="32"/>
              </w:rPr>
              <w:t xml:space="preserve"> bowel movement</w:t>
            </w:r>
          </w:p>
        </w:tc>
        <w:tc>
          <w:tcPr>
            <w:tcW w:w="4111" w:type="dxa"/>
          </w:tcPr>
          <w:p w:rsidR="00D25070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Head and “sugars”</w:t>
            </w:r>
          </w:p>
          <w:p w:rsidR="006141FE" w:rsidRPr="001817F4" w:rsidRDefault="006141FE" w:rsidP="00A05CC6">
            <w:pPr>
              <w:pStyle w:val="ListParagraph"/>
              <w:jc w:val="both"/>
              <w:rPr>
                <w:sz w:val="32"/>
                <w:szCs w:val="32"/>
              </w:rPr>
            </w:pP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Dizzy, sweating, weak, shakes</w:t>
            </w: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Confusion, disorientation</w:t>
            </w:r>
          </w:p>
        </w:tc>
      </w:tr>
      <w:tr w:rsidR="00D25070" w:rsidTr="00A05CC6">
        <w:tc>
          <w:tcPr>
            <w:tcW w:w="1809" w:type="dxa"/>
          </w:tcPr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A05CC6" w:rsidRDefault="00A05CC6" w:rsidP="006141FE">
            <w:pPr>
              <w:rPr>
                <w:b/>
                <w:sz w:val="32"/>
                <w:szCs w:val="32"/>
              </w:rPr>
            </w:pPr>
          </w:p>
          <w:p w:rsidR="00D25070" w:rsidRDefault="006141FE" w:rsidP="006141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Timing</w:t>
            </w: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D25070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Usually soon after food / drink</w:t>
            </w:r>
          </w:p>
          <w:p w:rsidR="006141FE" w:rsidRPr="001817F4" w:rsidRDefault="006141FE" w:rsidP="00A05CC6">
            <w:pPr>
              <w:pStyle w:val="ListParagrap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 xml:space="preserve">Or </w:t>
            </w: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May be a bit later</w:t>
            </w:r>
          </w:p>
        </w:tc>
        <w:tc>
          <w:tcPr>
            <w:tcW w:w="4111" w:type="dxa"/>
          </w:tcPr>
          <w:p w:rsidR="00D25070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Usually 1-3 hours after carbohydrates</w:t>
            </w:r>
          </w:p>
        </w:tc>
      </w:tr>
      <w:tr w:rsidR="00D25070" w:rsidTr="00A05CC6">
        <w:tc>
          <w:tcPr>
            <w:tcW w:w="1809" w:type="dxa"/>
          </w:tcPr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A05CC6" w:rsidRDefault="00A05CC6" w:rsidP="006141FE">
            <w:pPr>
              <w:rPr>
                <w:b/>
                <w:sz w:val="32"/>
                <w:szCs w:val="32"/>
              </w:rPr>
            </w:pPr>
          </w:p>
          <w:p w:rsidR="00D25070" w:rsidRDefault="006141FE" w:rsidP="00A05C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Treatment</w:t>
            </w:r>
          </w:p>
        </w:tc>
        <w:tc>
          <w:tcPr>
            <w:tcW w:w="3544" w:type="dxa"/>
          </w:tcPr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Do not eat</w:t>
            </w:r>
          </w:p>
          <w:p w:rsidR="00D25070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Lie down</w:t>
            </w: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Time</w:t>
            </w:r>
          </w:p>
          <w:p w:rsidR="006141FE" w:rsidRPr="001817F4" w:rsidRDefault="006141FE" w:rsidP="00A05CC6">
            <w:pPr>
              <w:rPr>
                <w:sz w:val="32"/>
                <w:szCs w:val="32"/>
              </w:rPr>
            </w:pP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Longer term – better food choices and eating technique</w:t>
            </w:r>
          </w:p>
        </w:tc>
        <w:tc>
          <w:tcPr>
            <w:tcW w:w="4111" w:type="dxa"/>
          </w:tcPr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“Must” eat / urge to have quick fix of  ‘sugary’ food/drink</w:t>
            </w:r>
          </w:p>
          <w:p w:rsidR="006141FE" w:rsidRPr="001817F4" w:rsidRDefault="006141FE" w:rsidP="00A05CC6">
            <w:pPr>
              <w:jc w:val="both"/>
              <w:rPr>
                <w:sz w:val="32"/>
                <w:szCs w:val="32"/>
              </w:rPr>
            </w:pP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+/- snack or meal if due</w:t>
            </w:r>
          </w:p>
          <w:p w:rsidR="006141FE" w:rsidRPr="001817F4" w:rsidRDefault="006141FE" w:rsidP="00A05CC6">
            <w:pPr>
              <w:jc w:val="both"/>
              <w:rPr>
                <w:sz w:val="32"/>
                <w:szCs w:val="32"/>
              </w:rPr>
            </w:pPr>
          </w:p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 xml:space="preserve">?urgent medical assistance may be required </w:t>
            </w:r>
          </w:p>
        </w:tc>
      </w:tr>
      <w:tr w:rsidR="00D25070" w:rsidTr="00A05CC6">
        <w:tc>
          <w:tcPr>
            <w:tcW w:w="1809" w:type="dxa"/>
          </w:tcPr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6141FE" w:rsidP="006141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‘Diagnosis’</w:t>
            </w: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  <w:p w:rsidR="00D25070" w:rsidRDefault="00D25070" w:rsidP="006141FE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6141FE" w:rsidRPr="001817F4" w:rsidRDefault="006141FE" w:rsidP="00A05CC6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Blood glucose should be 4.0</w:t>
            </w:r>
            <w:r w:rsidR="00A05CC6" w:rsidRPr="001817F4">
              <w:rPr>
                <w:sz w:val="32"/>
                <w:szCs w:val="32"/>
              </w:rPr>
              <w:t>mmol/l</w:t>
            </w:r>
            <w:r w:rsidRPr="001817F4">
              <w:rPr>
                <w:sz w:val="32"/>
                <w:szCs w:val="32"/>
              </w:rPr>
              <w:t xml:space="preserve"> or higher</w:t>
            </w:r>
            <w:r w:rsidR="00A05CC6" w:rsidRPr="001817F4">
              <w:rPr>
                <w:sz w:val="32"/>
                <w:szCs w:val="32"/>
              </w:rPr>
              <w:t xml:space="preserve"> (some people have no symptoms at 3.5)</w:t>
            </w:r>
          </w:p>
        </w:tc>
        <w:tc>
          <w:tcPr>
            <w:tcW w:w="4111" w:type="dxa"/>
          </w:tcPr>
          <w:p w:rsidR="00D25070" w:rsidRPr="001817F4" w:rsidRDefault="006141FE" w:rsidP="00A05CC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1817F4">
              <w:rPr>
                <w:sz w:val="32"/>
                <w:szCs w:val="32"/>
              </w:rPr>
              <w:t>Blood glucose will be less than 4.0</w:t>
            </w:r>
            <w:r w:rsidR="00A05CC6" w:rsidRPr="001817F4">
              <w:rPr>
                <w:sz w:val="32"/>
                <w:szCs w:val="32"/>
              </w:rPr>
              <w:t>mmol/l and symptoms will be present</w:t>
            </w:r>
          </w:p>
        </w:tc>
      </w:tr>
    </w:tbl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Default="00806467" w:rsidP="00806467">
      <w:pPr>
        <w:jc w:val="both"/>
        <w:rPr>
          <w:b/>
          <w:sz w:val="32"/>
          <w:szCs w:val="32"/>
        </w:rPr>
      </w:pPr>
    </w:p>
    <w:p w:rsidR="00806467" w:rsidRPr="00806467" w:rsidRDefault="00806467" w:rsidP="00806467">
      <w:pPr>
        <w:jc w:val="both"/>
        <w:rPr>
          <w:b/>
          <w:sz w:val="32"/>
          <w:szCs w:val="32"/>
        </w:rPr>
      </w:pPr>
    </w:p>
    <w:p w:rsidR="00806467" w:rsidRPr="00806467" w:rsidRDefault="00806467" w:rsidP="00806467">
      <w:pPr>
        <w:jc w:val="both"/>
        <w:rPr>
          <w:b/>
          <w:sz w:val="32"/>
          <w:szCs w:val="32"/>
        </w:rPr>
      </w:pPr>
    </w:p>
    <w:p w:rsidR="000E030A" w:rsidRDefault="000E030A" w:rsidP="00806467">
      <w:pPr>
        <w:ind w:left="6480" w:firstLine="720"/>
        <w:jc w:val="both"/>
      </w:pPr>
    </w:p>
    <w:sectPr w:rsidR="000E030A" w:rsidSect="003D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A9" w:rsidRDefault="00457CA9" w:rsidP="00457CA9">
      <w:pPr>
        <w:spacing w:after="0" w:line="240" w:lineRule="auto"/>
      </w:pPr>
      <w:r>
        <w:separator/>
      </w:r>
    </w:p>
  </w:endnote>
  <w:endnote w:type="continuationSeparator" w:id="0">
    <w:p w:rsidR="00457CA9" w:rsidRDefault="00457CA9" w:rsidP="0045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C8" w:rsidRDefault="006C3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232939469"/>
      <w:docPartObj>
        <w:docPartGallery w:val="Page Numbers (Bottom of Page)"/>
        <w:docPartUnique/>
      </w:docPartObj>
    </w:sdtPr>
    <w:sdtEndPr/>
    <w:sdtContent>
      <w:p w:rsidR="00457CA9" w:rsidRDefault="00457CA9" w:rsidP="00457CA9">
        <w:pPr>
          <w:pStyle w:val="Footer"/>
          <w:jc w:val="center"/>
          <w:rPr>
            <w:b/>
            <w:noProof/>
            <w:sz w:val="16"/>
            <w:szCs w:val="16"/>
          </w:rPr>
        </w:pP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 xml:space="preserve"> PAGE   \* MERGEFORMAT </w:instrText>
        </w:r>
        <w:r>
          <w:rPr>
            <w:b/>
            <w:sz w:val="16"/>
            <w:szCs w:val="16"/>
          </w:rPr>
          <w:fldChar w:fldCharType="separate"/>
        </w:r>
        <w:r w:rsidR="00C312B7">
          <w:rPr>
            <w:b/>
            <w:noProof/>
            <w:sz w:val="16"/>
            <w:szCs w:val="16"/>
          </w:rPr>
          <w:t>1</w:t>
        </w:r>
        <w:r>
          <w:rPr>
            <w:b/>
            <w:noProof/>
            <w:sz w:val="16"/>
            <w:szCs w:val="16"/>
          </w:rPr>
          <w:fldChar w:fldCharType="end"/>
        </w:r>
        <w:r>
          <w:rPr>
            <w:b/>
            <w:noProof/>
            <w:sz w:val="16"/>
            <w:szCs w:val="16"/>
          </w:rPr>
          <w:t>8</w:t>
        </w:r>
      </w:p>
      <w:p w:rsidR="00457CA9" w:rsidRDefault="00457CA9" w:rsidP="00457CA9">
        <w:pPr>
          <w:pStyle w:val="Footer"/>
          <w:jc w:val="center"/>
          <w:rPr>
            <w:i/>
            <w:noProof/>
            <w:sz w:val="16"/>
            <w:szCs w:val="16"/>
          </w:rPr>
        </w:pPr>
      </w:p>
      <w:p w:rsidR="00457CA9" w:rsidRDefault="00457CA9" w:rsidP="00457CA9">
        <w:pPr>
          <w:pStyle w:val="Footer"/>
          <w:jc w:val="right"/>
          <w:rPr>
            <w:i/>
            <w:sz w:val="16"/>
            <w:szCs w:val="16"/>
          </w:rPr>
        </w:pPr>
        <w:r>
          <w:rPr>
            <w:i/>
            <w:noProof/>
            <w:sz w:val="16"/>
            <w:szCs w:val="16"/>
          </w:rPr>
          <w:t>Last update date 09/18 – review date due 09/20</w:t>
        </w:r>
      </w:p>
    </w:sdtContent>
  </w:sdt>
  <w:p w:rsidR="00457CA9" w:rsidRDefault="00457CA9" w:rsidP="00457CA9">
    <w:pPr>
      <w:pStyle w:val="Footer"/>
      <w:rPr>
        <w:i/>
        <w:sz w:val="16"/>
        <w:szCs w:val="16"/>
      </w:rPr>
    </w:pPr>
  </w:p>
  <w:p w:rsidR="00457CA9" w:rsidRDefault="00457CA9">
    <w:pPr>
      <w:pStyle w:val="Footer"/>
    </w:pPr>
  </w:p>
  <w:p w:rsidR="00457CA9" w:rsidRDefault="00457C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C8" w:rsidRDefault="006C3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A9" w:rsidRDefault="00457CA9" w:rsidP="00457CA9">
      <w:pPr>
        <w:spacing w:after="0" w:line="240" w:lineRule="auto"/>
      </w:pPr>
      <w:r>
        <w:separator/>
      </w:r>
    </w:p>
  </w:footnote>
  <w:footnote w:type="continuationSeparator" w:id="0">
    <w:p w:rsidR="00457CA9" w:rsidRDefault="00457CA9" w:rsidP="0045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C8" w:rsidRDefault="006C3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C8" w:rsidRDefault="006C39C8" w:rsidP="006C39C8">
    <w:pPr>
      <w:pStyle w:val="Header"/>
      <w:jc w:val="right"/>
    </w:pPr>
    <w:r w:rsidRPr="001A1CDB">
      <w:rPr>
        <w:noProof/>
      </w:rPr>
      <w:drawing>
        <wp:inline distT="0" distB="0" distL="0" distR="0" wp14:anchorId="083EA88C" wp14:editId="66D4A759">
          <wp:extent cx="1774800" cy="763200"/>
          <wp:effectExtent l="0" t="0" r="0" b="0"/>
          <wp:docPr id="5" name="Picture 8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C8" w:rsidRDefault="006C3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49EB"/>
    <w:multiLevelType w:val="hybridMultilevel"/>
    <w:tmpl w:val="E03A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0BE6"/>
    <w:multiLevelType w:val="hybridMultilevel"/>
    <w:tmpl w:val="7438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476"/>
    <w:multiLevelType w:val="hybridMultilevel"/>
    <w:tmpl w:val="8F46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22EA"/>
    <w:multiLevelType w:val="hybridMultilevel"/>
    <w:tmpl w:val="24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A30B2"/>
    <w:multiLevelType w:val="hybridMultilevel"/>
    <w:tmpl w:val="B258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07A7"/>
    <w:multiLevelType w:val="hybridMultilevel"/>
    <w:tmpl w:val="A6E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6879"/>
    <w:multiLevelType w:val="hybridMultilevel"/>
    <w:tmpl w:val="8ED0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27793"/>
    <w:multiLevelType w:val="hybridMultilevel"/>
    <w:tmpl w:val="24D685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CF4093"/>
    <w:multiLevelType w:val="hybridMultilevel"/>
    <w:tmpl w:val="2AD2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22F49"/>
    <w:multiLevelType w:val="hybridMultilevel"/>
    <w:tmpl w:val="75AA86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325705"/>
    <w:multiLevelType w:val="hybridMultilevel"/>
    <w:tmpl w:val="5254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E35F8"/>
    <w:multiLevelType w:val="hybridMultilevel"/>
    <w:tmpl w:val="6C2A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3458"/>
    <w:multiLevelType w:val="hybridMultilevel"/>
    <w:tmpl w:val="83BC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A06F5"/>
    <w:multiLevelType w:val="hybridMultilevel"/>
    <w:tmpl w:val="12E6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DB"/>
    <w:rsid w:val="000E030A"/>
    <w:rsid w:val="00132AFF"/>
    <w:rsid w:val="00156315"/>
    <w:rsid w:val="001817F4"/>
    <w:rsid w:val="001A1CDB"/>
    <w:rsid w:val="002A212B"/>
    <w:rsid w:val="00336D8B"/>
    <w:rsid w:val="003D2567"/>
    <w:rsid w:val="00457CA9"/>
    <w:rsid w:val="006141FE"/>
    <w:rsid w:val="00677E2F"/>
    <w:rsid w:val="006C39C8"/>
    <w:rsid w:val="007A53CC"/>
    <w:rsid w:val="00806467"/>
    <w:rsid w:val="009767C5"/>
    <w:rsid w:val="009B3965"/>
    <w:rsid w:val="00A05CC6"/>
    <w:rsid w:val="00A62563"/>
    <w:rsid w:val="00AB68D4"/>
    <w:rsid w:val="00AC75D7"/>
    <w:rsid w:val="00AF5317"/>
    <w:rsid w:val="00B30D66"/>
    <w:rsid w:val="00B63DC1"/>
    <w:rsid w:val="00B63DD3"/>
    <w:rsid w:val="00C312B7"/>
    <w:rsid w:val="00D25070"/>
    <w:rsid w:val="00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DB"/>
    <w:pPr>
      <w:ind w:left="720"/>
      <w:contextualSpacing/>
    </w:pPr>
  </w:style>
  <w:style w:type="table" w:styleId="TableGrid">
    <w:name w:val="Table Grid"/>
    <w:basedOn w:val="TableNormal"/>
    <w:uiPriority w:val="59"/>
    <w:rsid w:val="0015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A9"/>
  </w:style>
  <w:style w:type="paragraph" w:styleId="Footer">
    <w:name w:val="footer"/>
    <w:basedOn w:val="Normal"/>
    <w:link w:val="FooterChar"/>
    <w:uiPriority w:val="99"/>
    <w:unhideWhenUsed/>
    <w:rsid w:val="00457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DB"/>
    <w:pPr>
      <w:ind w:left="720"/>
      <w:contextualSpacing/>
    </w:pPr>
  </w:style>
  <w:style w:type="table" w:styleId="TableGrid">
    <w:name w:val="Table Grid"/>
    <w:basedOn w:val="TableNormal"/>
    <w:uiPriority w:val="59"/>
    <w:rsid w:val="0015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A9"/>
  </w:style>
  <w:style w:type="paragraph" w:styleId="Footer">
    <w:name w:val="footer"/>
    <w:basedOn w:val="Normal"/>
    <w:link w:val="FooterChar"/>
    <w:uiPriority w:val="99"/>
    <w:unhideWhenUsed/>
    <w:rsid w:val="00457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STANTON Lisa, Internal Communications Officer</cp:lastModifiedBy>
  <cp:revision>2</cp:revision>
  <dcterms:created xsi:type="dcterms:W3CDTF">2020-04-07T14:21:00Z</dcterms:created>
  <dcterms:modified xsi:type="dcterms:W3CDTF">2020-04-07T14:21:00Z</dcterms:modified>
</cp:coreProperties>
</file>