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27740" w14:textId="77777777" w:rsidR="0047367B" w:rsidRDefault="0047367B" w:rsidP="0047367B"/>
    <w:p w14:paraId="3BCC408C" w14:textId="4909D870" w:rsidR="0047367B" w:rsidRPr="009E518D" w:rsidRDefault="009E518D" w:rsidP="0047367B">
      <w:pPr>
        <w:rPr>
          <w:b/>
          <w:bCs/>
          <w:color w:val="007AC2"/>
          <w:sz w:val="28"/>
          <w:szCs w:val="28"/>
        </w:rPr>
      </w:pPr>
      <w:r w:rsidRPr="009E518D">
        <w:rPr>
          <w:b/>
          <w:bCs/>
          <w:color w:val="007AC2"/>
          <w:sz w:val="28"/>
          <w:szCs w:val="28"/>
        </w:rPr>
        <w:t xml:space="preserve">Prosthetics Rehabilitation Service – </w:t>
      </w:r>
      <w:r w:rsidR="00397670">
        <w:rPr>
          <w:b/>
          <w:bCs/>
          <w:color w:val="007AC2"/>
          <w:sz w:val="28"/>
          <w:szCs w:val="28"/>
        </w:rPr>
        <w:t>Car</w:t>
      </w:r>
      <w:r w:rsidR="00D327E8">
        <w:rPr>
          <w:b/>
          <w:bCs/>
          <w:color w:val="007AC2"/>
          <w:sz w:val="28"/>
          <w:szCs w:val="28"/>
        </w:rPr>
        <w:t xml:space="preserve">e of your prosthesis (artificial limb) </w:t>
      </w:r>
    </w:p>
    <w:p w14:paraId="7E20798F" w14:textId="77777777" w:rsidR="00D327E8" w:rsidRDefault="00D327E8" w:rsidP="00397670">
      <w:r w:rsidRPr="00D327E8">
        <w:rPr>
          <w:b/>
          <w:bCs/>
        </w:rPr>
        <w:t>Looking after your prosthesis (artificial limb)</w:t>
      </w:r>
      <w:r w:rsidRPr="00D327E8">
        <w:t xml:space="preserve"> </w:t>
      </w:r>
      <w:r>
        <w:br/>
      </w:r>
      <w:r w:rsidRPr="00D327E8">
        <w:t xml:space="preserve">For safety reasons it is important your artificial limb is well maintained. </w:t>
      </w:r>
    </w:p>
    <w:p w14:paraId="57ABE44B" w14:textId="06F4AC08" w:rsidR="00D327E8" w:rsidRDefault="00D327E8" w:rsidP="00D327E8">
      <w:pPr>
        <w:pStyle w:val="ListParagraph"/>
        <w:numPr>
          <w:ilvl w:val="0"/>
          <w:numId w:val="2"/>
        </w:numPr>
      </w:pPr>
      <w:r w:rsidRPr="00D327E8">
        <w:t xml:space="preserve">Any noticeable wear and tear should be reported to our service immediately. </w:t>
      </w:r>
    </w:p>
    <w:p w14:paraId="6369EFC9" w14:textId="41973847" w:rsidR="00D327E8" w:rsidRDefault="00D327E8" w:rsidP="00D327E8">
      <w:pPr>
        <w:pStyle w:val="ListParagraph"/>
        <w:numPr>
          <w:ilvl w:val="0"/>
          <w:numId w:val="2"/>
        </w:numPr>
      </w:pPr>
      <w:r w:rsidRPr="00D327E8">
        <w:t xml:space="preserve">You should not attempt to adjust or repair the prosthesis yourself. </w:t>
      </w:r>
    </w:p>
    <w:p w14:paraId="73559942" w14:textId="310FCA95" w:rsidR="00D327E8" w:rsidRDefault="00D327E8" w:rsidP="00D327E8">
      <w:pPr>
        <w:pStyle w:val="ListParagraph"/>
        <w:numPr>
          <w:ilvl w:val="0"/>
          <w:numId w:val="2"/>
        </w:numPr>
      </w:pPr>
      <w:r w:rsidRPr="00D327E8">
        <w:t xml:space="preserve">Your socket should be wiped out every day with a damp cloth, using mild soap and water. </w:t>
      </w:r>
    </w:p>
    <w:p w14:paraId="3D83C12F" w14:textId="041E2D9C" w:rsidR="00D327E8" w:rsidRDefault="00D327E8" w:rsidP="00D327E8">
      <w:pPr>
        <w:pStyle w:val="ListParagraph"/>
        <w:numPr>
          <w:ilvl w:val="0"/>
          <w:numId w:val="2"/>
        </w:numPr>
      </w:pPr>
      <w:r w:rsidRPr="00D327E8">
        <w:t xml:space="preserve">The outside of your prosthesis can be wiped down with a damp cloth using soap and water, but do not submerge your prosthesis. </w:t>
      </w:r>
    </w:p>
    <w:p w14:paraId="77705152" w14:textId="1332A4BB" w:rsidR="00D327E8" w:rsidRDefault="00D327E8" w:rsidP="00D327E8">
      <w:pPr>
        <w:pStyle w:val="ListParagraph"/>
        <w:numPr>
          <w:ilvl w:val="0"/>
          <w:numId w:val="2"/>
        </w:numPr>
      </w:pPr>
      <w:r w:rsidRPr="00D327E8">
        <w:t xml:space="preserve">If your prosthesis gets wet, allow it to dry naturally and then have it checked by our service. </w:t>
      </w:r>
    </w:p>
    <w:p w14:paraId="5693F2C1" w14:textId="0461B04F" w:rsidR="00D327E8" w:rsidRDefault="00D327E8" w:rsidP="00D327E8">
      <w:pPr>
        <w:pStyle w:val="ListParagraph"/>
        <w:numPr>
          <w:ilvl w:val="0"/>
          <w:numId w:val="2"/>
        </w:numPr>
      </w:pPr>
      <w:r w:rsidRPr="00D327E8">
        <w:t xml:space="preserve">When you are not wearing your prosthesis it should be stored in a clean and dry place. </w:t>
      </w:r>
    </w:p>
    <w:p w14:paraId="0C9E0AD3" w14:textId="572BBF5D" w:rsidR="00D327E8" w:rsidRPr="00D327E8" w:rsidRDefault="00D327E8" w:rsidP="00D327E8">
      <w:pPr>
        <w:pStyle w:val="ListParagraph"/>
        <w:numPr>
          <w:ilvl w:val="0"/>
          <w:numId w:val="2"/>
        </w:numPr>
      </w:pPr>
      <w:r w:rsidRPr="00D327E8">
        <w:t>Inspect the inside of your socket for damage or foreign objects prior to every use.</w:t>
      </w:r>
    </w:p>
    <w:p w14:paraId="7BA35FA8" w14:textId="77777777" w:rsidR="00D327E8" w:rsidRDefault="00D327E8" w:rsidP="00397670">
      <w:r w:rsidRPr="00D327E8">
        <w:rPr>
          <w:b/>
          <w:bCs/>
        </w:rPr>
        <w:t xml:space="preserve">Prosthetic Stump Socks </w:t>
      </w:r>
      <w:r>
        <w:rPr>
          <w:b/>
          <w:bCs/>
        </w:rPr>
        <w:br/>
      </w:r>
      <w:r w:rsidRPr="00D327E8">
        <w:t xml:space="preserve">If you are required to wear stump socks with your prosthesis these will be supplied as necessary. </w:t>
      </w:r>
    </w:p>
    <w:p w14:paraId="30E02404" w14:textId="6B4ED1D3" w:rsidR="00D327E8" w:rsidRDefault="00D327E8" w:rsidP="00D327E8">
      <w:pPr>
        <w:pStyle w:val="ListParagraph"/>
        <w:numPr>
          <w:ilvl w:val="0"/>
          <w:numId w:val="2"/>
        </w:numPr>
      </w:pPr>
      <w:r w:rsidRPr="00D327E8">
        <w:t xml:space="preserve">You should change your prosthetic stump socks every day (more than once a day during hot weather). </w:t>
      </w:r>
    </w:p>
    <w:p w14:paraId="21869D7C" w14:textId="235F62C9" w:rsidR="00D327E8" w:rsidRDefault="00D327E8" w:rsidP="00D327E8">
      <w:pPr>
        <w:pStyle w:val="ListParagraph"/>
        <w:numPr>
          <w:ilvl w:val="0"/>
          <w:numId w:val="2"/>
        </w:numPr>
      </w:pPr>
      <w:r w:rsidRPr="00D327E8">
        <w:t xml:space="preserve">Wash your socks following the manufacturer’s instructions. </w:t>
      </w:r>
    </w:p>
    <w:p w14:paraId="56ECA54E" w14:textId="21984FB9" w:rsidR="00D327E8" w:rsidRPr="00D327E8" w:rsidRDefault="00D327E8" w:rsidP="00D327E8">
      <w:pPr>
        <w:pStyle w:val="ListParagraph"/>
        <w:numPr>
          <w:ilvl w:val="0"/>
          <w:numId w:val="2"/>
        </w:numPr>
        <w:rPr>
          <w:b/>
          <w:bCs/>
        </w:rPr>
      </w:pPr>
      <w:r w:rsidRPr="00D327E8">
        <w:t>Depending on the fit of your prosthesis you may need to alter the number and type of socks you wear. This will help ensure your comfort and safety. You will be told how to manage your socks by a member of staff.</w:t>
      </w:r>
    </w:p>
    <w:p w14:paraId="34D9AB47" w14:textId="77777777" w:rsidR="00D327E8" w:rsidRDefault="00D327E8" w:rsidP="00397670">
      <w:r w:rsidRPr="00D327E8">
        <w:rPr>
          <w:b/>
          <w:bCs/>
        </w:rPr>
        <w:t xml:space="preserve">Care of Silicone Gel Liners </w:t>
      </w:r>
      <w:r>
        <w:rPr>
          <w:b/>
          <w:bCs/>
        </w:rPr>
        <w:br/>
      </w:r>
      <w:r w:rsidRPr="00D327E8">
        <w:t xml:space="preserve">When supplied with silicone or gel liners we always recommend that you follow the guidelines issued by the manufacturer. These will be supplied with your liner. </w:t>
      </w:r>
    </w:p>
    <w:p w14:paraId="5575F0A5" w14:textId="289DC2A9" w:rsidR="00D327E8" w:rsidRPr="00D327E8" w:rsidRDefault="00D327E8" w:rsidP="00397670">
      <w:r w:rsidRPr="00D327E8">
        <w:rPr>
          <w:b/>
          <w:bCs/>
        </w:rPr>
        <w:t>Care of ComfortGel Sock</w:t>
      </w:r>
      <w:r w:rsidRPr="00D327E8">
        <w:t xml:space="preserve"> </w:t>
      </w:r>
      <w:r>
        <w:br/>
      </w:r>
      <w:r w:rsidRPr="00D327E8">
        <w:t>The sock should be washed following the manufacturer’s instructions</w:t>
      </w:r>
      <w:r>
        <w:t>.</w:t>
      </w:r>
    </w:p>
    <w:p w14:paraId="09F2CAFB" w14:textId="4F8E9540" w:rsidR="00397670" w:rsidRDefault="00397670" w:rsidP="00397670">
      <w:r w:rsidRPr="00460B46">
        <w:rPr>
          <w:b/>
          <w:bCs/>
        </w:rPr>
        <w:t>Compli</w:t>
      </w:r>
      <w:r w:rsidR="00460B46" w:rsidRPr="00460B46">
        <w:rPr>
          <w:b/>
          <w:bCs/>
        </w:rPr>
        <w:t>ments, comments a</w:t>
      </w:r>
      <w:r w:rsidRPr="00460B46">
        <w:rPr>
          <w:b/>
          <w:bCs/>
        </w:rPr>
        <w:t>nd complaints</w:t>
      </w:r>
      <w:r>
        <w:br/>
        <w:t xml:space="preserve">If you’d like to compliment, comment or </w:t>
      </w:r>
      <w:r w:rsidR="00460B46">
        <w:t>complain about our service please contact:</w:t>
      </w:r>
    </w:p>
    <w:p w14:paraId="56AFB477" w14:textId="0E3937F5" w:rsidR="00460B46" w:rsidRDefault="00460B46" w:rsidP="00397670">
      <w:r>
        <w:t>Customer Services Department</w:t>
      </w:r>
      <w:r>
        <w:br/>
        <w:t>Livewell Southwest</w:t>
      </w:r>
      <w:r>
        <w:br/>
        <w:t>Crownhill Court</w:t>
      </w:r>
      <w:r>
        <w:br/>
        <w:t>Tailyour Road</w:t>
      </w:r>
      <w:r>
        <w:br/>
        <w:t>PL6 5DH</w:t>
      </w:r>
      <w:r>
        <w:br/>
        <w:t>Tel: 01752 435201</w:t>
      </w:r>
      <w:r>
        <w:br/>
        <w:t xml:space="preserve">Email: </w:t>
      </w:r>
      <w:hyperlink r:id="rId10" w:history="1">
        <w:r w:rsidRPr="00804E1C">
          <w:rPr>
            <w:rStyle w:val="Hyperlink"/>
          </w:rPr>
          <w:t>customerservicespch@nhs.net</w:t>
        </w:r>
      </w:hyperlink>
      <w:r>
        <w:t xml:space="preserve"> </w:t>
      </w:r>
    </w:p>
    <w:p w14:paraId="7A043768" w14:textId="77777777" w:rsidR="00397670" w:rsidRDefault="00397670" w:rsidP="00397670"/>
    <w:p w14:paraId="1036200B" w14:textId="65D0100A" w:rsidR="0031524B" w:rsidRDefault="0031524B" w:rsidP="00397670">
      <w:r w:rsidRPr="0031524B">
        <w:rPr>
          <w:b/>
          <w:bCs/>
        </w:rPr>
        <w:lastRenderedPageBreak/>
        <w:t>Contact details</w:t>
      </w:r>
      <w:r>
        <w:br/>
        <w:t>The Thornberry Centre</w:t>
      </w:r>
      <w:r>
        <w:br/>
        <w:t>1 Brest Way (off Morlaix Drive)</w:t>
      </w:r>
      <w:r>
        <w:br/>
        <w:t>Derriford</w:t>
      </w:r>
      <w:r>
        <w:br/>
        <w:t>Plymouth</w:t>
      </w:r>
      <w:r>
        <w:br/>
        <w:t>PL6 5XW</w:t>
      </w:r>
      <w:r>
        <w:br/>
        <w:t>Tel: 01752 434200</w:t>
      </w:r>
    </w:p>
    <w:p w14:paraId="3D0995AD" w14:textId="431F6AD1" w:rsidR="0031524B" w:rsidRDefault="0031524B" w:rsidP="0047367B">
      <w:r w:rsidRPr="0031524B">
        <w:rPr>
          <w:b/>
          <w:bCs/>
        </w:rPr>
        <w:t>Opening times</w:t>
      </w:r>
      <w:r>
        <w:br/>
        <w:t>Mon – Fri, 8:30am – 4:30pm</w:t>
      </w:r>
    </w:p>
    <w:p w14:paraId="6B6AC6C9" w14:textId="60A438E2" w:rsidR="0031524B" w:rsidRDefault="00EF7A1E" w:rsidP="0047367B">
      <w:hyperlink r:id="rId11" w:history="1">
        <w:r w:rsidRPr="00AB5636">
          <w:rPr>
            <w:rStyle w:val="Hyperlink"/>
          </w:rPr>
          <w:t>www.livewellsouthwest.co.uk</w:t>
        </w:r>
      </w:hyperlink>
      <w:r>
        <w:t xml:space="preserve"> </w:t>
      </w:r>
    </w:p>
    <w:p w14:paraId="25D4FE5F" w14:textId="77777777" w:rsidR="0047367B" w:rsidRDefault="0047367B" w:rsidP="0047367B"/>
    <w:p w14:paraId="772F4F3C" w14:textId="77777777" w:rsidR="0047367B" w:rsidRDefault="0047367B" w:rsidP="0047367B"/>
    <w:sectPr w:rsidR="0047367B" w:rsidSect="0047367B">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D5B58" w14:textId="77777777" w:rsidR="0071270E" w:rsidRDefault="0071270E" w:rsidP="0047367B">
      <w:pPr>
        <w:spacing w:after="0" w:line="240" w:lineRule="auto"/>
      </w:pPr>
      <w:r>
        <w:separator/>
      </w:r>
    </w:p>
  </w:endnote>
  <w:endnote w:type="continuationSeparator" w:id="0">
    <w:p w14:paraId="0DE081A4" w14:textId="77777777" w:rsidR="0071270E" w:rsidRDefault="0071270E" w:rsidP="0047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1006" w14:textId="4AE32064" w:rsidR="0047367B" w:rsidRPr="00EE5EFE" w:rsidRDefault="00EE5EFE" w:rsidP="00EE5EFE">
    <w:pPr>
      <w:pStyle w:val="Footer"/>
      <w:jc w:val="center"/>
    </w:pPr>
    <w:r>
      <w:rPr>
        <w:rFonts w:ascii="Arial" w:hAnsi="Arial"/>
        <w:noProof/>
        <w:color w:val="3C3C3C"/>
        <w:sz w:val="16"/>
        <w:lang w:eastAsia="en-GB"/>
      </w:rPr>
      <w:drawing>
        <wp:inline distT="0" distB="0" distL="0" distR="0" wp14:anchorId="1E391640" wp14:editId="0F174907">
          <wp:extent cx="4809600" cy="266400"/>
          <wp:effectExtent l="0" t="0" r="0" b="635"/>
          <wp:docPr id="2" name="Picture 2" descr="G:\LivewellSWCOMMS\RESOURCES Image library\Logo Files\Logo files\New Strapline 2019\New strap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ivewellSWCOMMS\RESOURCES Image library\Logo Files\Logo files\New Strapline 2019\New strapline.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6585" b="30488"/>
                  <a:stretch/>
                </pic:blipFill>
                <pic:spPr bwMode="auto">
                  <a:xfrm>
                    <a:off x="0" y="0"/>
                    <a:ext cx="4809600" cy="2664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687E5" w14:textId="77777777" w:rsidR="0071270E" w:rsidRDefault="0071270E" w:rsidP="0047367B">
      <w:pPr>
        <w:spacing w:after="0" w:line="240" w:lineRule="auto"/>
      </w:pPr>
      <w:r>
        <w:separator/>
      </w:r>
    </w:p>
  </w:footnote>
  <w:footnote w:type="continuationSeparator" w:id="0">
    <w:p w14:paraId="6F5A9132" w14:textId="77777777" w:rsidR="0071270E" w:rsidRDefault="0071270E" w:rsidP="00473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75FC" w14:textId="77777777" w:rsidR="0047367B" w:rsidRDefault="0047367B" w:rsidP="0047367B">
    <w:pPr>
      <w:pStyle w:val="Header"/>
      <w:jc w:val="right"/>
    </w:pPr>
    <w:r>
      <w:rPr>
        <w:noProof/>
        <w:lang w:eastAsia="en-GB"/>
      </w:rPr>
      <w:drawing>
        <wp:inline distT="0" distB="0" distL="0" distR="0" wp14:anchorId="79EBEF01" wp14:editId="6B3D0015">
          <wp:extent cx="1774800" cy="763200"/>
          <wp:effectExtent l="0" t="0" r="0" b="0"/>
          <wp:docPr id="1" name="Picture 1" descr="G:\PCHComms\New identity for PCH\LIVEWELL _LOGOS\LIVEWELL _LOGOS\Livewe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CHComms\New identity for PCH\LIVEWELL _LOGOS\LIVEWELL _LOGOS\Livewe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800" cy="763200"/>
                  </a:xfrm>
                  <a:prstGeom prst="rect">
                    <a:avLst/>
                  </a:prstGeom>
                  <a:noFill/>
                  <a:ln>
                    <a:noFill/>
                  </a:ln>
                </pic:spPr>
              </pic:pic>
            </a:graphicData>
          </a:graphic>
        </wp:inline>
      </w:drawing>
    </w:r>
  </w:p>
  <w:p w14:paraId="0AD7F7BA" w14:textId="77777777" w:rsidR="0047367B" w:rsidRDefault="00473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A5ACF"/>
    <w:multiLevelType w:val="hybridMultilevel"/>
    <w:tmpl w:val="F4E49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E0186E"/>
    <w:multiLevelType w:val="hybridMultilevel"/>
    <w:tmpl w:val="2FB45FEE"/>
    <w:lvl w:ilvl="0" w:tplc="C66834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E02C0D"/>
    <w:multiLevelType w:val="hybridMultilevel"/>
    <w:tmpl w:val="4C72024A"/>
    <w:lvl w:ilvl="0" w:tplc="C66834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6846777">
    <w:abstractNumId w:val="0"/>
  </w:num>
  <w:num w:numId="2" w16cid:durableId="437146494">
    <w:abstractNumId w:val="1"/>
  </w:num>
  <w:num w:numId="3" w16cid:durableId="1576738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97"/>
    <w:rsid w:val="00067462"/>
    <w:rsid w:val="0021011D"/>
    <w:rsid w:val="00313433"/>
    <w:rsid w:val="0031524B"/>
    <w:rsid w:val="00315C40"/>
    <w:rsid w:val="00397670"/>
    <w:rsid w:val="004305DB"/>
    <w:rsid w:val="00455823"/>
    <w:rsid w:val="00460B46"/>
    <w:rsid w:val="0047367B"/>
    <w:rsid w:val="004957DE"/>
    <w:rsid w:val="00506D23"/>
    <w:rsid w:val="0051265C"/>
    <w:rsid w:val="006B2960"/>
    <w:rsid w:val="006E7FC6"/>
    <w:rsid w:val="0071270E"/>
    <w:rsid w:val="008060DB"/>
    <w:rsid w:val="00956461"/>
    <w:rsid w:val="009E518D"/>
    <w:rsid w:val="00BA1197"/>
    <w:rsid w:val="00D327E8"/>
    <w:rsid w:val="00D50EF6"/>
    <w:rsid w:val="00EE5EFE"/>
    <w:rsid w:val="00EF5AAE"/>
    <w:rsid w:val="00EF7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61126"/>
  <w15:docId w15:val="{F2704380-C6A3-4F69-9087-9B5A7A59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67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67B"/>
    <w:pPr>
      <w:tabs>
        <w:tab w:val="center" w:pos="4513"/>
        <w:tab w:val="right" w:pos="9026"/>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47367B"/>
  </w:style>
  <w:style w:type="paragraph" w:styleId="Footer">
    <w:name w:val="footer"/>
    <w:basedOn w:val="Normal"/>
    <w:link w:val="FooterChar"/>
    <w:uiPriority w:val="99"/>
    <w:unhideWhenUsed/>
    <w:rsid w:val="0047367B"/>
    <w:pPr>
      <w:tabs>
        <w:tab w:val="center" w:pos="4513"/>
        <w:tab w:val="right" w:pos="9026"/>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47367B"/>
  </w:style>
  <w:style w:type="paragraph" w:styleId="BalloonText">
    <w:name w:val="Balloon Text"/>
    <w:basedOn w:val="Normal"/>
    <w:link w:val="BalloonTextChar"/>
    <w:uiPriority w:val="99"/>
    <w:semiHidden/>
    <w:unhideWhenUsed/>
    <w:rsid w:val="00473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67B"/>
    <w:rPr>
      <w:rFonts w:ascii="Tahoma" w:hAnsi="Tahoma" w:cs="Tahoma"/>
      <w:sz w:val="16"/>
      <w:szCs w:val="16"/>
    </w:rPr>
  </w:style>
  <w:style w:type="character" w:styleId="Hyperlink">
    <w:name w:val="Hyperlink"/>
    <w:basedOn w:val="DefaultParagraphFont"/>
    <w:uiPriority w:val="99"/>
    <w:unhideWhenUsed/>
    <w:rsid w:val="0047367B"/>
    <w:rPr>
      <w:color w:val="0000FF" w:themeColor="hyperlink"/>
      <w:u w:val="single"/>
    </w:rPr>
  </w:style>
  <w:style w:type="character" w:styleId="UnresolvedMention">
    <w:name w:val="Unresolved Mention"/>
    <w:basedOn w:val="DefaultParagraphFont"/>
    <w:uiPriority w:val="99"/>
    <w:semiHidden/>
    <w:unhideWhenUsed/>
    <w:rsid w:val="00460B46"/>
    <w:rPr>
      <w:color w:val="605E5C"/>
      <w:shd w:val="clear" w:color="auto" w:fill="E1DFDD"/>
    </w:rPr>
  </w:style>
  <w:style w:type="paragraph" w:styleId="ListParagraph">
    <w:name w:val="List Paragraph"/>
    <w:basedOn w:val="Normal"/>
    <w:uiPriority w:val="34"/>
    <w:qFormat/>
    <w:rsid w:val="00D327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31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ivewellsouthwes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ustomerservicespch@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3E59890F3145439211AE5EB508BDD2" ma:contentTypeVersion="19" ma:contentTypeDescription="Create a new document." ma:contentTypeScope="" ma:versionID="db368852801d46964e651dd246904fe8">
  <xsd:schema xmlns:xsd="http://www.w3.org/2001/XMLSchema" xmlns:xs="http://www.w3.org/2001/XMLSchema" xmlns:p="http://schemas.microsoft.com/office/2006/metadata/properties" xmlns:ns1="http://schemas.microsoft.com/sharepoint/v3" xmlns:ns2="70c8f1cf-b3ca-4c8e-8907-11913063eb45" xmlns:ns3="02320c28-d66f-42d0-a061-76a6b5690914" targetNamespace="http://schemas.microsoft.com/office/2006/metadata/properties" ma:root="true" ma:fieldsID="36afcde3667523aefe860113c24521b4" ns1:_="" ns2:_="" ns3:_="">
    <xsd:import namespace="http://schemas.microsoft.com/sharepoint/v3"/>
    <xsd:import namespace="70c8f1cf-b3ca-4c8e-8907-11913063eb45"/>
    <xsd:import namespace="02320c28-d66f-42d0-a061-76a6b5690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c8f1cf-b3ca-4c8e-8907-11913063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320c28-d66f-42d0-a061-76a6b56909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13edd3f-9890-464c-ac4c-03cdbaf22587}" ma:internalName="TaxCatchAll" ma:showField="CatchAllData" ma:web="02320c28-d66f-42d0-a061-76a6b5690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2320c28-d66f-42d0-a061-76a6b5690914" xsi:nil="true"/>
    <lcf76f155ced4ddcb4097134ff3c332f xmlns="70c8f1cf-b3ca-4c8e-8907-11913063eb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530777-E111-465E-97D2-5C5A37ABBFC4}">
  <ds:schemaRefs>
    <ds:schemaRef ds:uri="http://schemas.microsoft.com/sharepoint/v3/contenttype/forms"/>
  </ds:schemaRefs>
</ds:datastoreItem>
</file>

<file path=customXml/itemProps2.xml><?xml version="1.0" encoding="utf-8"?>
<ds:datastoreItem xmlns:ds="http://schemas.openxmlformats.org/officeDocument/2006/customXml" ds:itemID="{7EEFF504-5F6C-46D8-B7E4-51B32203C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c8f1cf-b3ca-4c8e-8907-11913063eb45"/>
    <ds:schemaRef ds:uri="02320c28-d66f-42d0-a061-76a6b5690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EBD74-700B-4109-BB8A-10DA5222B670}">
  <ds:schemaRefs>
    <ds:schemaRef ds:uri="http://schemas.microsoft.com/office/2006/metadata/properties"/>
    <ds:schemaRef ds:uri="http://schemas.microsoft.com/office/infopath/2007/PartnerControls"/>
    <ds:schemaRef ds:uri="http://schemas.microsoft.com/sharepoint/v3"/>
    <ds:schemaRef ds:uri="02320c28-d66f-42d0-a061-76a6b5690914"/>
    <ds:schemaRef ds:uri="70c8f1cf-b3ca-4c8e-8907-11913063eb45"/>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Plymouth ICT Shared Service</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STANTON Lisa, Internal Communications Officer</dc:creator>
  <cp:lastModifiedBy>STANTON, Lisa (LIVEWELL SOUTHWEST)</cp:lastModifiedBy>
  <cp:revision>3</cp:revision>
  <dcterms:created xsi:type="dcterms:W3CDTF">2025-07-17T08:39:00Z</dcterms:created>
  <dcterms:modified xsi:type="dcterms:W3CDTF">2025-07-17T11:19:00Z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0x010100CD3E59890F3145439211AE5EB508BDD2</vt:lpwstr>
  </property>
</Properties>
</file>